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442FB87D" w:rsidR="00993EFF" w:rsidRPr="00C454EA" w:rsidRDefault="004E7A63" w:rsidP="00202F12">
      <w:pPr>
        <w:pStyle w:val="Titolo1"/>
        <w:spacing w:before="0" w:after="120"/>
        <w:jc w:val="center"/>
        <w:rPr>
          <w:i/>
          <w:iCs/>
          <w:lang w:val="la-Latn"/>
        </w:rPr>
      </w:pPr>
      <w:r w:rsidRPr="004E7A63">
        <w:rPr>
          <w:lang w:val="la-Latn"/>
        </w:rPr>
        <w:t xml:space="preserve">BENEDETTO IL FRUTTO DEL </w:t>
      </w:r>
      <w:r w:rsidR="00482920" w:rsidRPr="004E7A63">
        <w:rPr>
          <w:lang w:val="la-Latn"/>
        </w:rPr>
        <w:t>SUO SENO</w:t>
      </w:r>
      <w:r w:rsidR="00482920">
        <w:rPr>
          <w:lang w:val="la-Latn"/>
        </w:rPr>
        <w:t>,GESÙ</w:t>
      </w:r>
      <w:r w:rsidR="00C454EA" w:rsidRPr="00C454EA">
        <w:rPr>
          <w:lang w:val="la-Latn"/>
        </w:rPr>
        <w:t xml:space="preserve"> </w:t>
      </w:r>
    </w:p>
    <w:p w14:paraId="3BE8C735" w14:textId="798266B7" w:rsidR="00A1656D" w:rsidRPr="00A1656D" w:rsidRDefault="00A1656D" w:rsidP="00482920">
      <w:pPr>
        <w:spacing w:after="120"/>
        <w:jc w:val="both"/>
        <w:rPr>
          <w:rFonts w:ascii="Arial" w:hAnsi="Arial" w:cs="Arial"/>
          <w:i/>
          <w:color w:val="000000"/>
          <w:szCs w:val="24"/>
        </w:rPr>
      </w:pPr>
      <w:r w:rsidRPr="00A1656D">
        <w:rPr>
          <w:rFonts w:ascii="Arial" w:hAnsi="Arial" w:cs="Arial"/>
          <w:szCs w:val="24"/>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r w:rsidRPr="00A1656D">
        <w:rPr>
          <w:rFonts w:ascii="Arial" w:hAnsi="Arial" w:cs="Arial"/>
          <w:i/>
          <w:color w:val="000000"/>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sidR="00482920">
        <w:rPr>
          <w:rFonts w:ascii="Arial" w:hAnsi="Arial" w:cs="Arial"/>
          <w:i/>
          <w:color w:val="000000"/>
          <w:szCs w:val="24"/>
        </w:rPr>
        <w:t xml:space="preserve"> </w:t>
      </w:r>
      <w:r w:rsidRPr="00A1656D">
        <w:rPr>
          <w:rFonts w:ascii="Arial" w:hAnsi="Arial" w:cs="Arial"/>
          <w:i/>
          <w:color w:val="000000"/>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637E1EC3" w14:textId="6E7E57D0" w:rsidR="00A1656D" w:rsidRPr="00A1656D" w:rsidRDefault="00A1656D" w:rsidP="00A1656D">
      <w:pPr>
        <w:spacing w:after="120"/>
        <w:jc w:val="both"/>
        <w:rPr>
          <w:rFonts w:ascii="Arial" w:hAnsi="Arial" w:cs="Arial"/>
          <w:color w:val="000000"/>
          <w:szCs w:val="24"/>
        </w:rPr>
      </w:pPr>
      <w:r w:rsidRPr="00A1656D">
        <w:rPr>
          <w:rFonts w:ascii="Arial" w:hAnsi="Arial" w:cs="Arial"/>
          <w:szCs w:val="24"/>
        </w:rPr>
        <w:t xml:space="preserve">Non è però secondo questa benedizione che Elisabetta parla del Figlio di Maria. Gesù è benedetto perché è visto come il Messia del Signore, il Redentore dell’uomo, il suo Salvatore potente. Verso questa interpretazione ci spinge il Cantico di Zaccaria: </w:t>
      </w:r>
      <w:r w:rsidRPr="00A1656D">
        <w:rPr>
          <w:rFonts w:ascii="Arial" w:hAnsi="Arial" w:cs="Arial"/>
          <w:i/>
          <w:szCs w:val="24"/>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A1656D">
        <w:rPr>
          <w:rFonts w:ascii="Arial" w:hAnsi="Arial" w:cs="Arial"/>
          <w:szCs w:val="24"/>
        </w:rPr>
        <w:t xml:space="preserve"> (Lc 1,76-79). </w:t>
      </w:r>
      <w:r w:rsidR="00482920">
        <w:rPr>
          <w:rFonts w:ascii="Arial" w:hAnsi="Arial" w:cs="Arial"/>
          <w:szCs w:val="24"/>
        </w:rPr>
        <w:t xml:space="preserve"> </w:t>
      </w:r>
      <w:r w:rsidRPr="00A1656D">
        <w:rPr>
          <w:rFonts w:ascii="Arial" w:hAnsi="Arial" w:cs="Arial"/>
          <w:szCs w:val="24"/>
        </w:rPr>
        <w:t xml:space="preserve">Secondo questa visione di purissima fede Gesù è proclamato benedetto, facendo eco al Salmo: </w:t>
      </w:r>
      <w:r w:rsidRPr="00A1656D">
        <w:rPr>
          <w:rFonts w:ascii="Arial" w:hAnsi="Arial" w:cs="Arial"/>
          <w:i/>
          <w:szCs w:val="24"/>
        </w:rPr>
        <w:t>“</w:t>
      </w:r>
      <w:r w:rsidRPr="00A1656D">
        <w:rPr>
          <w:rFonts w:ascii="Arial" w:hAnsi="Arial" w:cs="Arial"/>
          <w:i/>
          <w:color w:val="000000"/>
          <w:szCs w:val="24"/>
        </w:rPr>
        <w:t>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A1656D">
        <w:rPr>
          <w:rFonts w:ascii="Arial" w:hAnsi="Arial" w:cs="Arial"/>
          <w:color w:val="000000"/>
          <w:szCs w:val="24"/>
        </w:rPr>
        <w:t xml:space="preserve"> (Sal 118</w:t>
      </w:r>
      <w:r w:rsidR="00482920">
        <w:rPr>
          <w:rFonts w:ascii="Arial" w:hAnsi="Arial" w:cs="Arial"/>
          <w:color w:val="000000"/>
          <w:szCs w:val="24"/>
        </w:rPr>
        <w:t>,</w:t>
      </w:r>
      <w:r w:rsidRPr="00A1656D">
        <w:rPr>
          <w:rFonts w:ascii="Arial" w:hAnsi="Arial" w:cs="Arial"/>
          <w:color w:val="000000"/>
          <w:szCs w:val="24"/>
        </w:rPr>
        <w:t xml:space="preserve">21-29). </w:t>
      </w:r>
    </w:p>
    <w:p w14:paraId="579416DC" w14:textId="4A0730F5" w:rsidR="00A1656D" w:rsidRDefault="00A1656D" w:rsidP="00A1656D">
      <w:pPr>
        <w:spacing w:after="120"/>
        <w:jc w:val="both"/>
        <w:rPr>
          <w:rFonts w:ascii="Arial" w:hAnsi="Arial" w:cs="Arial"/>
          <w:szCs w:val="24"/>
        </w:rPr>
      </w:pPr>
      <w:r w:rsidRPr="00A1656D">
        <w:rPr>
          <w:rFonts w:ascii="Arial" w:hAnsi="Arial" w:cs="Arial"/>
          <w:szCs w:val="24"/>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r w:rsidRPr="00A1656D">
        <w:rPr>
          <w:rFonts w:ascii="Arial" w:hAnsi="Arial" w:cs="Arial"/>
          <w:i/>
          <w:szCs w:val="24"/>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A1656D">
        <w:rPr>
          <w:rFonts w:ascii="Arial" w:hAnsi="Arial" w:cs="Arial"/>
          <w:szCs w:val="24"/>
        </w:rPr>
        <w:t xml:space="preserve"> (Lc 2,29-35). 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1C973E8D" w14:textId="3B381F3B" w:rsidR="00284F45" w:rsidRPr="00284F45" w:rsidRDefault="00284F45" w:rsidP="00284F45">
      <w:pPr>
        <w:spacing w:after="120"/>
        <w:jc w:val="both"/>
        <w:rPr>
          <w:rFonts w:ascii="Arial" w:hAnsi="Arial" w:cs="Arial"/>
          <w:szCs w:val="24"/>
        </w:rPr>
      </w:pPr>
      <w:r>
        <w:rPr>
          <w:rFonts w:ascii="Arial" w:hAnsi="Arial" w:cs="Arial"/>
          <w:szCs w:val="24"/>
        </w:rPr>
        <w:t xml:space="preserve">Ecco chi è per noi il Frutto benedetto del seno della Beata Vergine Maria. Per noi Gesù è: </w:t>
      </w:r>
      <w:r w:rsidRPr="00284F45">
        <w:rPr>
          <w:rFonts w:ascii="Arial" w:hAnsi="Arial" w:cs="Arial"/>
          <w:szCs w:val="24"/>
        </w:rPr>
        <w:t xml:space="preserve">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1476E1A" w14:textId="77777777" w:rsidR="00284F45" w:rsidRPr="00284F45" w:rsidRDefault="00284F45" w:rsidP="00284F45">
      <w:pPr>
        <w:spacing w:after="120"/>
        <w:jc w:val="both"/>
        <w:rPr>
          <w:rFonts w:ascii="Arial" w:hAnsi="Arial" w:cs="Arial"/>
          <w:szCs w:val="24"/>
        </w:rPr>
      </w:pPr>
      <w:r w:rsidRPr="00284F45">
        <w:rPr>
          <w:rFonts w:ascii="Arial" w:hAnsi="Arial" w:cs="Arial"/>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C57D534" w14:textId="77777777" w:rsidR="00284F45" w:rsidRPr="00284F45" w:rsidRDefault="00284F45" w:rsidP="00284F45">
      <w:pPr>
        <w:spacing w:after="120"/>
        <w:jc w:val="both"/>
        <w:rPr>
          <w:rFonts w:ascii="Arial" w:hAnsi="Arial" w:cs="Arial"/>
          <w:szCs w:val="24"/>
        </w:rPr>
      </w:pPr>
      <w:r w:rsidRPr="00284F45">
        <w:rPr>
          <w:rFonts w:ascii="Arial" w:hAnsi="Arial" w:cs="Arial"/>
          <w:szCs w:val="24"/>
        </w:rPr>
        <w:t xml:space="preserve">Gesù non è paragonabile con nessuna realtà esistente. Non esiste un Angelo che possa mettersi alla pari con Lui. Gesù dell’Angelo è il Creatore e il Signore, così come è il Creatore e il Signore di ogni </w:t>
      </w:r>
      <w:r w:rsidRPr="00284F45">
        <w:rPr>
          <w:rFonts w:ascii="Arial" w:hAnsi="Arial" w:cs="Arial"/>
          <w:szCs w:val="24"/>
        </w:rPr>
        <w:lastRenderedPageBreak/>
        <w:t>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454720A0" w14:textId="309B0C2D" w:rsidR="00284F45" w:rsidRDefault="00284F45" w:rsidP="00284F45">
      <w:pPr>
        <w:spacing w:after="120"/>
        <w:jc w:val="both"/>
        <w:rPr>
          <w:rFonts w:ascii="Arial" w:hAnsi="Arial" w:cs="Arial"/>
          <w:szCs w:val="24"/>
        </w:rPr>
      </w:pPr>
      <w:r w:rsidRPr="00284F45">
        <w:rPr>
          <w:rFonts w:ascii="Arial" w:hAnsi="Arial" w:cs="Arial"/>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0DC54566" w14:textId="5FF93B23" w:rsidR="00284F45" w:rsidRPr="00284F45" w:rsidRDefault="00284F45" w:rsidP="00284F45">
      <w:pPr>
        <w:spacing w:after="120"/>
        <w:jc w:val="both"/>
        <w:rPr>
          <w:rFonts w:ascii="Arial" w:hAnsi="Arial" w:cs="Arial"/>
          <w:szCs w:val="24"/>
        </w:rPr>
      </w:pPr>
      <w:r>
        <w:rPr>
          <w:rFonts w:ascii="Arial" w:hAnsi="Arial" w:cs="Arial"/>
          <w:szCs w:val="24"/>
        </w:rPr>
        <w:t>Ecco ancora chi  Cristo Gesù per noi:</w:t>
      </w:r>
      <w:r w:rsidRPr="00284F45">
        <w:t xml:space="preserve"> </w:t>
      </w:r>
      <w:r w:rsidRPr="00284F45">
        <w:rPr>
          <w:rFonts w:ascii="Arial" w:hAnsi="Arial" w:cs="Arial"/>
          <w:szCs w:val="24"/>
        </w:rPr>
        <w:t>Il Necessario Eterno e Universale</w:t>
      </w:r>
      <w:r>
        <w:rPr>
          <w:rFonts w:ascii="Arial" w:hAnsi="Arial" w:cs="Arial"/>
          <w:szCs w:val="24"/>
        </w:rPr>
        <w:t xml:space="preserve">: </w:t>
      </w:r>
      <w:r w:rsidRPr="00284F45">
        <w:rPr>
          <w:rFonts w:ascii="Arial" w:hAnsi="Arial" w:cs="Arial"/>
          <w:szCs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766DB00E" w14:textId="64041E50" w:rsidR="00482920" w:rsidRDefault="00284F45" w:rsidP="00284F45">
      <w:pPr>
        <w:spacing w:after="120"/>
        <w:jc w:val="both"/>
        <w:rPr>
          <w:rFonts w:ascii="Arial" w:hAnsi="Arial" w:cs="Arial"/>
          <w:szCs w:val="24"/>
        </w:rPr>
      </w:pPr>
      <w:r w:rsidRPr="00284F45">
        <w:rPr>
          <w:rFonts w:ascii="Arial" w:hAnsi="Arial" w:cs="Arial"/>
          <w:szCs w:val="24"/>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4BB4BB41" w14:textId="5B5BADE9" w:rsidR="00702EE4" w:rsidRPr="00702EE4" w:rsidRDefault="0066090B" w:rsidP="0066090B">
      <w:pPr>
        <w:spacing w:after="120"/>
        <w:jc w:val="both"/>
        <w:rPr>
          <w:rFonts w:ascii="Arial" w:hAnsi="Arial" w:cs="Arial"/>
          <w:b/>
        </w:rPr>
      </w:pPr>
      <w:r>
        <w:rPr>
          <w:rFonts w:ascii="Arial" w:hAnsi="Arial" w:cs="Arial"/>
          <w:szCs w:val="24"/>
        </w:rPr>
        <w:t xml:space="preserve">Ecco ora una piccolissima scintilla del nostra fede nella Vergine Maria: </w:t>
      </w:r>
      <w:r w:rsidRPr="0066090B">
        <w:rPr>
          <w:rFonts w:ascii="Arial" w:hAnsi="Arial" w:cs="Arial"/>
          <w:szCs w:val="24"/>
        </w:rPr>
        <w:t xml:space="preserve">Oggi è questa la grande povertà della Chiesa: l’assenza </w:t>
      </w:r>
      <w:r>
        <w:rPr>
          <w:rFonts w:ascii="Arial" w:hAnsi="Arial" w:cs="Arial"/>
          <w:szCs w:val="24"/>
        </w:rPr>
        <w:t xml:space="preserve">in essa </w:t>
      </w:r>
      <w:r w:rsidRPr="0066090B">
        <w:rPr>
          <w:rFonts w:ascii="Arial" w:hAnsi="Arial" w:cs="Arial"/>
          <w:szCs w:val="24"/>
        </w:rPr>
        <w:t xml:space="preserve">del cuore di Vergine, di Madre, di Donna della Madre nostra. Se Cristo Gesù ci ha dato questo cuore dall’alto della sua croce, da Crocifisso, questo cuore ci è stato donato perché noi lo facessimo divenire nostro cuore. Perché con questo cuore nel nostro anche noi impariamo a vivere con cuore vergine, cuore di madre, cuore di donna. Un cristiano sempre deve ispirare ogni sua parola ed ogni sua opera non solo al cuore di Cristo Gesù, ma anche al cuore della Madre sua. È quanto rivela l’Apostolo Paolo di se stesso: lui vive con il cuore di Cristo e con il cuore della Madre di Cristo Gesù: </w:t>
      </w:r>
      <w:r w:rsidRPr="0066090B">
        <w:rPr>
          <w:rFonts w:ascii="Arial" w:hAnsi="Arial" w:cs="Arial"/>
          <w:i/>
          <w:iCs/>
          <w:szCs w:val="24"/>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(1Ts 2,1-8).</w:t>
      </w:r>
      <w:r w:rsidRPr="0066090B">
        <w:rPr>
          <w:rFonts w:ascii="Arial" w:hAnsi="Arial" w:cs="Arial"/>
          <w:szCs w:val="24"/>
        </w:rPr>
        <w:t xml:space="preserve"> Quando ogni figlio della Chiesa metterà nel suo cuore il cuore della Madre di Gesù, cuore di Vergine, cuore di Madre, cuore di Donna, cuore che a lui è stato consegnato da Cristo Signore come suo vero cuore, allora e solo allora la Chiesa brillerà nel mondo con tutta la potenza del suo amore. Se il cuore di Maria non diviene cuore di ogni suo figlio, la Chiesa sarà sempre povera di amore e nessuno si convertirà a Cristo Signore. Manca il cuore di Donna, di Madre, di Vergine che attira e converte. Madre di Dio, aiutaci. Fa’ che il tuo cuore viva in ogni discepolo di Gesù. Lo esige la salvezza del mondo.</w:t>
      </w:r>
      <w:r>
        <w:rPr>
          <w:rFonts w:ascii="Arial" w:hAnsi="Arial" w:cs="Arial"/>
          <w:szCs w:val="24"/>
        </w:rPr>
        <w:t xml:space="preserve"> Una seconda grazia ti chiediamo Madre della Redenzione: vieni e compi la tua opera con tutta la tua celeste onnipotenza. I tuoi figli hanno bisogno di vedere che tu sei presente nella loro vita, perché consegnino a te tutto il loro cuore. </w:t>
      </w:r>
      <w:r w:rsidR="00A1656D" w:rsidRPr="00A1656D">
        <w:rPr>
          <w:rFonts w:ascii="Arial" w:hAnsi="Arial" w:cs="Arial"/>
          <w:szCs w:val="24"/>
        </w:rPr>
        <w:t xml:space="preserve">Grazie, Madre della Redenzione, per aver portato nel grembo il nostro Dio, il nostro Salvatore, il nostro Signore, il nostro </w:t>
      </w:r>
      <w:r w:rsidRPr="00A1656D">
        <w:rPr>
          <w:rFonts w:ascii="Arial" w:hAnsi="Arial" w:cs="Arial"/>
          <w:szCs w:val="24"/>
        </w:rPr>
        <w:t>Redentore</w:t>
      </w:r>
      <w:r>
        <w:rPr>
          <w:rFonts w:ascii="Arial" w:hAnsi="Arial" w:cs="Arial"/>
          <w:szCs w:val="24"/>
        </w:rPr>
        <w:t xml:space="preserve">, il solo e unico Redentore, il solo e unico Salvatore del mondo. </w:t>
      </w:r>
      <w:r w:rsidR="00F1480C">
        <w:rPr>
          <w:rFonts w:ascii="Arial" w:hAnsi="Arial" w:cs="Arial"/>
          <w:szCs w:val="24"/>
        </w:rPr>
        <w:t xml:space="preserve">              </w:t>
      </w:r>
      <w:r w:rsidR="00EF2D2E">
        <w:rPr>
          <w:rFonts w:ascii="Arial" w:hAnsi="Arial" w:cs="Arial"/>
          <w:b/>
        </w:rPr>
        <w:t xml:space="preserve">23 </w:t>
      </w:r>
      <w:r w:rsidR="00CF0B61">
        <w:rPr>
          <w:rFonts w:ascii="Arial" w:hAnsi="Arial" w:cs="Arial"/>
          <w:b/>
        </w:rPr>
        <w:t xml:space="preserve">Novembre </w:t>
      </w:r>
      <w:r w:rsidR="00E467BF" w:rsidRPr="00E467BF">
        <w:rPr>
          <w:rFonts w:ascii="Arial" w:hAnsi="Arial" w:cs="Arial"/>
          <w:b/>
        </w:rPr>
        <w:t>202</w:t>
      </w:r>
      <w:r w:rsidR="00B87F12">
        <w:rPr>
          <w:rFonts w:ascii="Arial" w:hAnsi="Arial" w:cs="Arial"/>
          <w:b/>
        </w:rPr>
        <w:t>5</w:t>
      </w:r>
    </w:p>
    <w:sectPr w:rsidR="00702EE4" w:rsidRPr="00702EE4" w:rsidSect="0066090B">
      <w:type w:val="oddPage"/>
      <w:pgSz w:w="11906" w:h="16838" w:code="9"/>
      <w:pgMar w:top="340" w:right="1418"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4F45"/>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4A5"/>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A76"/>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920"/>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E7A63"/>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090B"/>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56D"/>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2D1F"/>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80C"/>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2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1972</Words>
  <Characters>11247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2024-08-15T14:37:00Z</dcterms:created>
  <dcterms:modified xsi:type="dcterms:W3CDTF">2024-08-16T20:43:00Z</dcterms:modified>
</cp:coreProperties>
</file>